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1" w:rsidRDefault="008E13C7" w:rsidP="003B4BA0">
      <w:pPr>
        <w:spacing w:line="480" w:lineRule="auto"/>
        <w:ind w:firstLine="720"/>
        <w:jc w:val="both"/>
        <w:rPr>
          <w:rFonts w:ascii="Arial" w:hAnsi="Arial" w:cs="Arial"/>
          <w:i w:val="0"/>
          <w:sz w:val="24"/>
          <w:szCs w:val="24"/>
          <w:lang w:val="el-GR"/>
        </w:rPr>
      </w:pP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Το φαινόμενο του σχολικού εκφοβισμού απασχολεί όλο και περισσότερους ανθρώπους, λόγω της συνεχούς αυξητικής του τάσης. Ο εκφοβισμός εκφράζεται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σωματικά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,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λεκτικά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 αλλά και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μη λεκτικά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. Υπάρχουν διάφορες μορφές εκφοβισμού, όπως ο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ρατσιστικός εκφοβισμός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, ο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σεξουαλικός εκφοβισμός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, ο εκφοβισμός ατόμων με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σωματική αναπηρία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 xml:space="preserve"> και ο </w:t>
      </w:r>
      <w:r w:rsidRPr="003B4BA0">
        <w:rPr>
          <w:rFonts w:ascii="Arial" w:hAnsi="Arial" w:cs="Arial"/>
          <w:b/>
          <w:i w:val="0"/>
          <w:sz w:val="24"/>
          <w:szCs w:val="24"/>
          <w:lang w:val="el-GR"/>
        </w:rPr>
        <w:t>διαδικτυακός εκφοβισμός</w:t>
      </w:r>
      <w:r w:rsidRPr="00FE057F">
        <w:rPr>
          <w:rFonts w:ascii="Arial" w:hAnsi="Arial" w:cs="Arial"/>
          <w:i w:val="0"/>
          <w:sz w:val="24"/>
          <w:szCs w:val="24"/>
          <w:lang w:val="el-GR"/>
        </w:rPr>
        <w:t>. Τα θύματα συνήθως είναι άτομα μοναχικά μη διεκδικητικά</w:t>
      </w:r>
      <w:r w:rsidR="00024782" w:rsidRPr="00FE057F">
        <w:rPr>
          <w:rFonts w:ascii="Arial" w:hAnsi="Arial" w:cs="Arial"/>
          <w:i w:val="0"/>
          <w:sz w:val="24"/>
          <w:szCs w:val="24"/>
          <w:lang w:val="el-GR"/>
        </w:rPr>
        <w:t xml:space="preserve">, με χαμηλή αυτοπεποίθηση και με ελλιπείς δεξιότητες επικοινωνίας. Οι θύτες, από την άλλη, </w:t>
      </w:r>
      <w:r w:rsidR="00024782" w:rsidRPr="00FE057F">
        <w:rPr>
          <w:rFonts w:ascii="Arial" w:hAnsi="Arial" w:cs="Arial"/>
          <w:i w:val="0"/>
          <w:iCs w:val="0"/>
          <w:sz w:val="24"/>
          <w:szCs w:val="24"/>
          <w:lang w:val="el-GR" w:bidi="ar-SA"/>
        </w:rPr>
        <w:t xml:space="preserve">αναφέρονται ως επιθετικοί, σκληροί, με υψηλή αυτοπεποίθηση, παρορμητικοί, χωρίς αισθήματα συμπόνιας και </w:t>
      </w:r>
      <w:proofErr w:type="spellStart"/>
      <w:r w:rsidR="00024782" w:rsidRPr="00FE057F">
        <w:rPr>
          <w:rFonts w:ascii="Arial" w:hAnsi="Arial" w:cs="Arial"/>
          <w:i w:val="0"/>
          <w:iCs w:val="0"/>
          <w:sz w:val="24"/>
          <w:szCs w:val="24"/>
          <w:lang w:val="el-GR" w:bidi="ar-SA"/>
        </w:rPr>
        <w:t>ενσυναίσθησης</w:t>
      </w:r>
      <w:proofErr w:type="spellEnd"/>
      <w:r w:rsidR="00024782" w:rsidRPr="00FE057F">
        <w:rPr>
          <w:rFonts w:ascii="Arial" w:hAnsi="Arial" w:cs="Arial"/>
          <w:i w:val="0"/>
          <w:iCs w:val="0"/>
          <w:sz w:val="24"/>
          <w:szCs w:val="24"/>
          <w:lang w:val="el-GR" w:bidi="ar-SA"/>
        </w:rPr>
        <w:t xml:space="preserve"> προς τα θύματά τους, ενώ οι σχολικές τους επιδόσεις παρουσιάζονται συνήθως χαμηλές, κάτω του μέσου όρου.</w:t>
      </w:r>
      <w:r w:rsidR="00FE057F" w:rsidRPr="00FE057F">
        <w:rPr>
          <w:rFonts w:ascii="Arial" w:hAnsi="Arial" w:cs="Arial"/>
          <w:i w:val="0"/>
          <w:iCs w:val="0"/>
          <w:sz w:val="24"/>
          <w:szCs w:val="24"/>
          <w:lang w:val="el-GR" w:bidi="ar-SA"/>
        </w:rPr>
        <w:t xml:space="preserve"> </w:t>
      </w:r>
      <w:r w:rsidR="00FE057F" w:rsidRPr="00FE057F">
        <w:rPr>
          <w:rFonts w:ascii="Arial" w:hAnsi="Arial" w:cs="Arial"/>
          <w:i w:val="0"/>
          <w:sz w:val="24"/>
          <w:szCs w:val="24"/>
          <w:lang w:val="el-GR"/>
        </w:rPr>
        <w:t xml:space="preserve">Κοινό χαρακτηριστικό και των θυτών και των θυμάτων  είναι η ύπαρξη σοβαρών </w:t>
      </w:r>
      <w:r w:rsidR="00FE057F" w:rsidRPr="00FE057F">
        <w:rPr>
          <w:rFonts w:ascii="Arial" w:hAnsi="Arial" w:cs="Arial"/>
          <w:b/>
          <w:bCs/>
          <w:i w:val="0"/>
          <w:sz w:val="24"/>
          <w:szCs w:val="24"/>
          <w:lang w:val="el-GR"/>
        </w:rPr>
        <w:t>ενδοοικογενειακών προβλημάτων</w:t>
      </w:r>
      <w:r w:rsidR="00FE057F" w:rsidRPr="00FE057F">
        <w:rPr>
          <w:rFonts w:ascii="Arial" w:hAnsi="Arial" w:cs="Arial"/>
          <w:i w:val="0"/>
          <w:sz w:val="24"/>
          <w:szCs w:val="24"/>
          <w:lang w:val="el-GR"/>
        </w:rPr>
        <w:t>, είτε πρόκειται για οικονομικά προβλήματα είτε για προβλήματα που διαταράσσουν τις σχέσεις των μελών της οικογένειας.</w:t>
      </w:r>
    </w:p>
    <w:p w:rsidR="003B4BA0" w:rsidRDefault="003B4BA0" w:rsidP="003B4BA0">
      <w:pPr>
        <w:spacing w:line="480" w:lineRule="auto"/>
        <w:ind w:firstLine="720"/>
        <w:jc w:val="both"/>
        <w:rPr>
          <w:rFonts w:ascii="Arial" w:hAnsi="Arial" w:cs="Arial"/>
          <w:i w:val="0"/>
          <w:sz w:val="24"/>
          <w:szCs w:val="24"/>
          <w:lang w:val="el-GR"/>
        </w:rPr>
      </w:pPr>
      <w:r>
        <w:rPr>
          <w:rFonts w:ascii="Arial" w:hAnsi="Arial" w:cs="Arial"/>
          <w:i w:val="0"/>
          <w:sz w:val="24"/>
          <w:szCs w:val="24"/>
          <w:lang w:val="el-GR"/>
        </w:rPr>
        <w:t>Αν παρατηρήσετε ότι το παιδί σας επιστρέφει σπίτι με σκισμένα ρούχα ή βιβλία, αρνείται ξαφνικά να πάει σχολείο, δείχνει στεναχωρημένο  και άλλες πολλές ενδείξεις, τότε πρέπει να πάρετε τα κατάλληλα μέτρα!</w:t>
      </w:r>
    </w:p>
    <w:p w:rsidR="003B4BA0" w:rsidRPr="00FE057F" w:rsidRDefault="003B4BA0" w:rsidP="003B4BA0">
      <w:pPr>
        <w:spacing w:line="480" w:lineRule="auto"/>
        <w:ind w:firstLine="720"/>
        <w:jc w:val="both"/>
        <w:rPr>
          <w:rFonts w:ascii="Arial" w:hAnsi="Arial" w:cs="Arial"/>
          <w:i w:val="0"/>
          <w:sz w:val="24"/>
          <w:szCs w:val="24"/>
          <w:lang w:val="el-GR"/>
        </w:rPr>
      </w:pPr>
      <w:r>
        <w:rPr>
          <w:rFonts w:ascii="Arial" w:hAnsi="Arial" w:cs="Arial"/>
          <w:i w:val="0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4572000" cy="1790700"/>
            <wp:effectExtent l="19050" t="0" r="0" b="0"/>
            <wp:docPr id="1" name="0 - Εικόνα" descr="a47bdb2ae5a99dc68185bc94a1d42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7bdb2ae5a99dc68185bc94a1d4224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BA0" w:rsidRPr="00FE057F" w:rsidSect="00102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13C7"/>
    <w:rsid w:val="00024782"/>
    <w:rsid w:val="0005126C"/>
    <w:rsid w:val="00102491"/>
    <w:rsid w:val="003134BD"/>
    <w:rsid w:val="0034073C"/>
    <w:rsid w:val="003B4BA0"/>
    <w:rsid w:val="00417232"/>
    <w:rsid w:val="008E13C7"/>
    <w:rsid w:val="00FE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13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3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3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3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3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3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3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3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3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13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313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313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13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3134BD"/>
    <w:rPr>
      <w:b/>
      <w:bCs/>
      <w:spacing w:val="0"/>
    </w:rPr>
  </w:style>
  <w:style w:type="character" w:styleId="a7">
    <w:name w:val="Emphasis"/>
    <w:uiPriority w:val="20"/>
    <w:qFormat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3134B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34B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34BD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3134B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313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313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3134BD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3134BD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313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134BD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3B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3B4BA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ΕΙΡΗΝΗ</cp:lastModifiedBy>
  <cp:revision>5</cp:revision>
  <dcterms:created xsi:type="dcterms:W3CDTF">2015-03-22T14:56:00Z</dcterms:created>
  <dcterms:modified xsi:type="dcterms:W3CDTF">2015-03-23T09:26:00Z</dcterms:modified>
</cp:coreProperties>
</file>